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1" w:rsidRDefault="006F62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2A1" w:rsidRDefault="006F62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F62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2A1" w:rsidRDefault="006F62A1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2A1" w:rsidRDefault="006F62A1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6F62A1" w:rsidRDefault="006F6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A1" w:rsidRDefault="006F62A1">
      <w:pPr>
        <w:pStyle w:val="ConsPlusNormal"/>
        <w:jc w:val="both"/>
      </w:pPr>
    </w:p>
    <w:p w:rsidR="006F62A1" w:rsidRDefault="006F62A1">
      <w:pPr>
        <w:pStyle w:val="ConsPlusTitle"/>
        <w:jc w:val="center"/>
      </w:pPr>
      <w:r>
        <w:t>РОССИЙСКАЯ ФЕДЕРАЦИЯ</w:t>
      </w:r>
    </w:p>
    <w:p w:rsidR="006F62A1" w:rsidRDefault="006F62A1">
      <w:pPr>
        <w:pStyle w:val="ConsPlusTitle"/>
        <w:jc w:val="center"/>
      </w:pPr>
    </w:p>
    <w:p w:rsidR="006F62A1" w:rsidRDefault="006F62A1">
      <w:pPr>
        <w:pStyle w:val="ConsPlusTitle"/>
        <w:jc w:val="center"/>
      </w:pPr>
      <w:r>
        <w:t>ФЕДЕРАЛЬНЫЙ ЗАКОН</w:t>
      </w:r>
    </w:p>
    <w:p w:rsidR="006F62A1" w:rsidRDefault="006F62A1">
      <w:pPr>
        <w:pStyle w:val="ConsPlusTitle"/>
        <w:ind w:firstLine="540"/>
        <w:jc w:val="both"/>
      </w:pPr>
    </w:p>
    <w:p w:rsidR="006F62A1" w:rsidRDefault="006F62A1">
      <w:pPr>
        <w:pStyle w:val="ConsPlusTitle"/>
        <w:jc w:val="center"/>
      </w:pPr>
      <w:r>
        <w:t>ОБ ОРГАНИЧЕСКОЙ ПРОДУКЦИИ И О ВНЕСЕНИИ ИЗМЕНЕНИЙ</w:t>
      </w:r>
    </w:p>
    <w:p w:rsidR="006F62A1" w:rsidRDefault="006F62A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F62A1" w:rsidRDefault="006F62A1">
      <w:pPr>
        <w:pStyle w:val="ConsPlusNormal"/>
        <w:jc w:val="center"/>
      </w:pPr>
    </w:p>
    <w:p w:rsidR="006F62A1" w:rsidRDefault="006F62A1">
      <w:pPr>
        <w:pStyle w:val="ConsPlusNormal"/>
        <w:jc w:val="right"/>
      </w:pPr>
      <w:r>
        <w:t>Принят</w:t>
      </w:r>
    </w:p>
    <w:p w:rsidR="006F62A1" w:rsidRDefault="006F62A1">
      <w:pPr>
        <w:pStyle w:val="ConsPlusNormal"/>
        <w:jc w:val="right"/>
      </w:pPr>
      <w:r>
        <w:t>Государственной Думой</w:t>
      </w:r>
    </w:p>
    <w:p w:rsidR="006F62A1" w:rsidRDefault="006F62A1">
      <w:pPr>
        <w:pStyle w:val="ConsPlusNormal"/>
        <w:jc w:val="right"/>
      </w:pPr>
      <w:r>
        <w:t>25 июля 2018 года</w:t>
      </w:r>
    </w:p>
    <w:p w:rsidR="006F62A1" w:rsidRDefault="006F62A1">
      <w:pPr>
        <w:pStyle w:val="ConsPlusNormal"/>
        <w:jc w:val="right"/>
      </w:pPr>
    </w:p>
    <w:p w:rsidR="006F62A1" w:rsidRDefault="006F62A1">
      <w:pPr>
        <w:pStyle w:val="ConsPlusNormal"/>
        <w:jc w:val="right"/>
      </w:pPr>
      <w:r>
        <w:t>Одобрен</w:t>
      </w:r>
    </w:p>
    <w:p w:rsidR="006F62A1" w:rsidRDefault="006F62A1">
      <w:pPr>
        <w:pStyle w:val="ConsPlusNormal"/>
        <w:jc w:val="right"/>
      </w:pPr>
      <w:r>
        <w:t>Советом Федерации</w:t>
      </w:r>
    </w:p>
    <w:p w:rsidR="006F62A1" w:rsidRDefault="006F62A1">
      <w:pPr>
        <w:pStyle w:val="ConsPlusNormal"/>
        <w:jc w:val="right"/>
      </w:pPr>
      <w:r>
        <w:t>28 июля 2018 года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производством, хранением, транспортировкой, маркировкой и реализацией органической продукции (далее - производство органической продукции).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2. Настоящий Федеральный закон не распространяется на отношения, связанные с производством, хранением, транспортировкой и реализацией парфюмерно-косметической продукции, лекарственных средств, семян лесных растений, продукции охоты, рыбной продукции (за исключением продукции аквакультуры).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1) органическая продукция - экологически чистые сельскохозяйственная продукция, сырье и продовольствие, производство которых соответствует требованиям, установленным настоящим Федеральным законом;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2) органическое сельское хозяйство - совокупность видов экономической деятельности, которые определены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и при осуществлении которых применяются способы, методы и технологии, направленные на обеспечение благоприятного состояния окружающей среды, укрепление здоровья человека, сохранение и восстановление плодородия почв;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3) производители органической продукции - юридические и физические лица,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3. Правовое регулирование отношений в области производства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 xml:space="preserve">Правовое регулирование отношений в области производства органической продукции </w:t>
      </w:r>
      <w:r>
        <w:lastRenderedPageBreak/>
        <w:t>основывается на актах, составляющих право Евразийского экономического союза, 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4. Требования к производству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bookmarkStart w:id="0" w:name="P37"/>
      <w:bookmarkEnd w:id="0"/>
      <w:r>
        <w:t>1. При производстве органической продукции соблюдаются следующие основные требования: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1) обособление производства органической продукции от производства продукции, не относящейся к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2) запрет на применение агрохимикатов, пестицидов, антибиотиков, стимуляторов роста и откорма животных, гормональных препаратов, за исключением тех, которые разрешены к применению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3) запрет на применение трансплантации эмбрионов, клонирования и методов генной инженерии, генно-инженерно-модифицированных и трансгенных организмов, а также продукции, изготовленной с использованием генно-инженерно-модифицированных и трансгенных организмов;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4) запрет на использование гидропонного метода выращивания растений;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5) запрет на применение ионизирующего излучения;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6) применение для борьбы с вредителями, болезнями растений и животных средств биологического происхождения, а также осуществление мер по предупреждению потерь, наносимых вредными организмами растениям или продукции растительного происхождения, которые основаны на защите энтомофагов (естественных врагов вредителей растений), на выборе видов и сортов растений, на подборе севооборота, оптимальных методов возделывания растений и методов термической обработки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7) подбор пород или видов сельскохозяйственных животных с учетом их адаптивных способностей и устойчивости к болезням, создание условий, способствующих сохранению их здоровья, ветеринарному благополучию, естественному воспроизводству, и обеспечение оптимальных санитарно-гигиенических показателей их содержания;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8) использование пищевых добавок, технологических вспомогательных средств, ароматизаторов, усилителей вкуса, ферментных препаратов, микроэлементов, витаминов, аминокислот, предусмотренных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9) применение биологических, в том числе пробиотических, микроорганизмов, традиционно используемых при переработке пищевых продуктов, использование мер защиты продукции животного происхождения от микробиологической порчи, основанных на взаимодействии микроорганизмов в естественной природной среде;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10) запрет на смешивание органической продукции с продукцией, не относящейся к органической, при хранении и транспортировке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11) запрет на использование упаковки, потребительской и транспортной тары, которые могут привести к загрязнению органической продукции и окружающей среды, в том числе на </w:t>
      </w:r>
      <w:r>
        <w:lastRenderedPageBreak/>
        <w:t>использование поливинилхлорида для упаковки, потребительской и транспортной тары.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2. Правила производства органической продукции устанавливаются действующими в Российской Федерации национальными, межгосударственными и международными стандартами в сфере производства органической продукции, учитывающими требования к производству органической продукции, установленные </w:t>
      </w:r>
      <w:hyperlink w:anchor="P37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bookmarkStart w:id="1" w:name="P51"/>
      <w:bookmarkEnd w:id="1"/>
      <w:r>
        <w:t>Статья 5. Подтверждение соответствия производства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 xml:space="preserve">1. Подтверждение соответствия производства органической продукции осуществляется в форме добровольной сертификации в соответствии с требованиями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 в целях установления соответствия производства органической продукции действующим в Российской Федерации национальным, межгосударственным и международным стандартам в сфере производства органической продукции.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2. Добровольное подтверждение соответствия производства органической продукции осуществляется аккредитованными в области производства органической продукции органами по сертификации в соответствии с законодательством Российской Федерации об аккредитации в национальной системе аккредитации, которые выдают сертификат соответствия производства органической продукции (далее - сертификат соответствия).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3. Добровольное подтверждение соответствия производства органической продукции не заменяет обязательного подтверждения соответствия органической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6. Единый государственный реестр производителей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1. Единый государственный реестр производителей органической продукции создается в целях безвозмездного информирования потребителей о производителях органической продукции и видах производимой ими органической продукции и содержит сведения о производителях органической продукции, видах производимой ими органической продукции и иные установленные настоящим Федеральным законом сведения.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2. Ведение единого государственного реестра производителей органической продукции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6F62A1" w:rsidRDefault="006F62A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Обязательному внесению в единый государственный реестр производителей органической продукции подлежат следующие сведения: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1) полное и сокращенное (при наличии) наименование,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 (для юридических лиц - производителей органической продукции);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2) фамилия, имя, отчество (при наличии), идентификационный номер налогоплательщика физического лица - производителя органической продукции,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физических лиц - производителей органической </w:t>
      </w:r>
      <w:r>
        <w:lastRenderedPageBreak/>
        <w:t>продукции, являющихся индивидуальными предпринимателями);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3) адрес места нахождения производства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4) виды производимой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5) регистрационный номер сертификата соответствия;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6) даты выдачи, приостановления, прекращения действия сертификата соответствия;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7) срок действия сертификата соответствия;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8) сведения об органе по сертификации, выдавшем сертификат соответствия: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наименование, фирменное наименование на русском языке и место нахождения юридического лица, основной государственный регистрационный номер, дата внесения в единый государственный реестр юридических лиц записи о создании юридического лица, идентификационный номер налогоплательщика - для юридических лиц;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б) фамилия, имя, отчество (при наличии) на русском языке,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предпринимателя, идентификационный номер налогоплательщика - для индивидуальных предпринимателей.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4. Органы по сертификации в течение трех рабочих дней со дня, следующего за днем выдачи, приостановления, прекращения действия сертификатов соответствия,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информацию, предусмотренную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в электронной форме с применением усиленной квалифицированной электронной подписи.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5. Порядок ведения единого государственного реестра производителей органической продукции, в том числе порядок предоставления органами по сертификации сведений, предусмотренных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6. Сведения, содержащиеся в едином государственном реестре производителей органической продукции,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 Авторизация получателей указанных сведений не требуется.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7. Информация о наличии или об отсутствии сведений о производителях органической продукции в едином государственном реестре производителей органической продукции предоставляется любым заинтересованным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7. Маркировка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 xml:space="preserve">1. Производители органической продукции после подтверждения соответствия </w:t>
      </w:r>
      <w:r>
        <w:lastRenderedPageBreak/>
        <w:t xml:space="preserve">производства органической продукции в соответствии со </w:t>
      </w:r>
      <w:hyperlink w:anchor="P51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имеют право разместить являющуюся отличительным признаком органической продукции маркировку в виде комбинации надписей и графического изображения (знака) органической продукции единого образца на упаковке, потребительской и (или) транспортной таре органической продукции или на прикрепленных к ней либо помещенных в нее иных носителях информации.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2. Надписи, используемые для маркировки органической продукции, могут содержать слово "органический", а также его сокращения или слова, производные от этого слова, отдельно либо в сочетании с наименованием органической продукции.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3. Графическое изображение (знак) органической продукции единого образца должно обеспечивать возможность нанесения и считывания сведений о производителях органической продукции и видах производимой ими органической продукции, содержащихся в едином государственном реестре производителей органической продукции, с использованием технических средств.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4. </w:t>
      </w:r>
      <w:hyperlink r:id="rId7" w:history="1">
        <w:r>
          <w:rPr>
            <w:color w:val="0000FF"/>
          </w:rPr>
          <w:t>Форма</w:t>
        </w:r>
      </w:hyperlink>
      <w:r>
        <w:t xml:space="preserve"> и </w:t>
      </w:r>
      <w:hyperlink r:id="rId8" w:history="1">
        <w:r>
          <w:rPr>
            <w:color w:val="0000FF"/>
          </w:rPr>
          <w:t>порядок</w:t>
        </w:r>
      </w:hyperlink>
      <w:r>
        <w:t xml:space="preserve"> использования графического изображения (знака) органической продукции единого образца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5. В случае размещения маркировки, являющейся отличительным признаком органической продукции, на упаковке, потребительской, транспортной таре продукции, соответствие производства которой не подтверждено в соответствии со </w:t>
      </w:r>
      <w:hyperlink w:anchor="P51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или действие сертификата соответствия производства которой приостановлено либо прекращено, производитель такой продукции, разместивший указанную маркировку, несет ответственность в соответствии с законодательством Российской Федерации.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8. Переход к органическому сельскому хозяйству и производству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1. При переходе к органическому сельскому хозяйству и производству органической продукции устанавливается переходный период, в течение которого обеспечивается внедрение правил ведения органического сельского хозяйства и производства органической продукции, установленных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2. Не допускается размещать маркировку органической продукции на упаковке, потребительской, транспортной таре сельскохозяйственной продукции, сырья и пищевых продуктов, произведенных в переходный период.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9. Государственная поддержка производителей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 xml:space="preserve">Государственная поддержка производителей органической продукции обеспечивается в порядке и формах,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10. Информационное и методическое обеспечение в сфере производства органической продукции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осуществляет информационное и методическое обеспечение в сфере производства органической продукции.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lastRenderedPageBreak/>
        <w:t>2. Информационное и методическое обеспечение в сфере производства органической продукции включает в себя: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1) информирование о научных исследованиях и об экспериментальных разработках, касающихся способов, методов и технологий ведения органического сельского хозяйства и производства органической продукции;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2) организацию оказания консультационных услуг по вопросам, связанным с ведением органического сельского хозяйства и производством органической продукции, включая способы, методы, технологии ведения органического сельского хозяйства и производства органической продукции.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землеустройстве"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Часть первую статьи 12</w:t>
        </w:r>
      </w:hyperlink>
      <w:r>
        <w:t xml:space="preserve"> Федерального закона от 18 июня 2001 года N 78-ФЗ "О землеустройстве" (Собрание законодательства Российской Федерации, 2001, N 26, ст. 2582) дополнить словами ", в том числе в органическом сельском хозяйстве".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12. О внесении изменений в Федеральный закон "О развитии сельского хозяйства"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2006 года N 264-ФЗ "О развитии сельского хозяйства" (Собрание законодательства Российской Федерации, 2007, N 1, ст. 27; 2008, N 49, ст. 5748; 2009, N 14, ст. 1581; N 30, ст. 3735; 2011, N 31, ст. 4700; 2013, N 30, ст. 4069; 2015, N 1, ст. 20; N 7, ст. 1016) следующие изменения: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часть 1 статьи 3</w:t>
        </w:r>
      </w:hyperlink>
      <w:r>
        <w:t xml:space="preserve"> после слов "сельскохозяйственной продукции" дополнить словами "(в том числе органической продукции)";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часть 1 статьи 7</w:t>
        </w:r>
      </w:hyperlink>
      <w:r>
        <w:t xml:space="preserve"> дополнить пунктом 13 следующего содержания: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"13) развитие органического сельского хозяйства и поддержка производителей органической продукции.";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статью 13</w:t>
        </w:r>
      </w:hyperlink>
      <w:r>
        <w:t xml:space="preserve"> дополнить словами ", а также на развитие органического сельского хозяйства";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часть 3 статьи 17</w:t>
        </w:r>
      </w:hyperlink>
      <w:r>
        <w:t xml:space="preserve"> дополнить пунктом 2.1 следующего содержания:</w:t>
      </w:r>
    </w:p>
    <w:p w:rsidR="006F62A1" w:rsidRDefault="006F62A1">
      <w:pPr>
        <w:pStyle w:val="ConsPlusNormal"/>
        <w:spacing w:before="220"/>
        <w:ind w:firstLine="540"/>
        <w:jc w:val="both"/>
      </w:pPr>
      <w:r>
        <w:t>"2.1) о состоянии развития органического сельского хозяйства и производства органической продукции;".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6F62A1" w:rsidRDefault="006F62A1">
      <w:pPr>
        <w:pStyle w:val="ConsPlusNormal"/>
        <w:ind w:firstLine="540"/>
        <w:jc w:val="both"/>
      </w:pPr>
    </w:p>
    <w:p w:rsidR="006F62A1" w:rsidRDefault="006F62A1">
      <w:pPr>
        <w:pStyle w:val="ConsPlusNormal"/>
        <w:jc w:val="right"/>
      </w:pPr>
      <w:r>
        <w:t>Президент</w:t>
      </w:r>
    </w:p>
    <w:p w:rsidR="006F62A1" w:rsidRDefault="006F62A1">
      <w:pPr>
        <w:pStyle w:val="ConsPlusNormal"/>
        <w:jc w:val="right"/>
      </w:pPr>
      <w:r>
        <w:t>Российской Федерации</w:t>
      </w:r>
    </w:p>
    <w:p w:rsidR="006F62A1" w:rsidRDefault="006F62A1">
      <w:pPr>
        <w:pStyle w:val="ConsPlusNormal"/>
        <w:jc w:val="right"/>
      </w:pPr>
      <w:r>
        <w:t>В.ПУТИН</w:t>
      </w:r>
    </w:p>
    <w:p w:rsidR="006F62A1" w:rsidRDefault="006F62A1">
      <w:pPr>
        <w:pStyle w:val="ConsPlusNormal"/>
      </w:pPr>
      <w:r>
        <w:t>Москва, Кремль</w:t>
      </w:r>
    </w:p>
    <w:p w:rsidR="006F62A1" w:rsidRDefault="006F62A1">
      <w:pPr>
        <w:pStyle w:val="ConsPlusNormal"/>
        <w:spacing w:before="220"/>
      </w:pPr>
      <w:r>
        <w:t>3 августа 2018 года</w:t>
      </w:r>
    </w:p>
    <w:p w:rsidR="006F62A1" w:rsidRDefault="006F62A1">
      <w:pPr>
        <w:pStyle w:val="ConsPlusNormal"/>
        <w:spacing w:before="220"/>
      </w:pPr>
      <w:r>
        <w:t>N 280-ФЗ</w:t>
      </w:r>
    </w:p>
    <w:p w:rsidR="006F62A1" w:rsidRDefault="006F62A1">
      <w:pPr>
        <w:pStyle w:val="ConsPlusNormal"/>
        <w:jc w:val="both"/>
      </w:pPr>
    </w:p>
    <w:p w:rsidR="006F62A1" w:rsidRDefault="006F62A1">
      <w:pPr>
        <w:pStyle w:val="ConsPlusNormal"/>
        <w:jc w:val="both"/>
      </w:pPr>
    </w:p>
    <w:p w:rsidR="006F62A1" w:rsidRDefault="006F6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AC" w:rsidRDefault="00EC71AC"/>
    <w:sectPr w:rsidR="00EC71AC" w:rsidSect="005C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2A1"/>
    <w:rsid w:val="006F62A1"/>
    <w:rsid w:val="00E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259EBE3D788B65139779E0A22C63EF063DF8C5F79EAE61802002ED70B7A3DE6C1C5670833510D18CEB0B45BC95CC9ADF2CFB6A8E8D98g2BDI" TargetMode="External"/><Relationship Id="rId13" Type="http://schemas.openxmlformats.org/officeDocument/2006/relationships/hyperlink" Target="consultantplus://offline/ref=7273259EBE3D788B65139779E0A22C63EF0339FDC8F59EAE61802002ED70B7A3DE6C1C5670833417DC8CEB0B45BC95CC9ADF2CFB6A8E8D98g2B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3259EBE3D788B65139779E0A22C63EF063DF8C5F79EAE61802002ED70B7A3DE6C1C5670833510D68CEB0B45BC95CC9ADF2CFB6A8E8D98g2BDI" TargetMode="External"/><Relationship Id="rId12" Type="http://schemas.openxmlformats.org/officeDocument/2006/relationships/hyperlink" Target="consultantplus://offline/ref=7273259EBE3D788B65139779E0A22C63EF0339FDC8F59EAE61802002ED70B7A3DE6C1C5670833417D78CEB0B45BC95CC9ADF2CFB6A8E8D98g2B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3259EBE3D788B65139779E0A22C63EF0038FDC0F79EAE61802002ED70B7A3DE6C1C5670833714D18CEB0B45BC95CC9ADF2CFB6A8E8D98g2BDI" TargetMode="External"/><Relationship Id="rId11" Type="http://schemas.openxmlformats.org/officeDocument/2006/relationships/hyperlink" Target="consultantplus://offline/ref=7273259EBE3D788B65139779E0A22C63EF0339FDC8F59EAE61802002ED70B7A3CC6C445A71862B11D599BD5A03gEB9I" TargetMode="External"/><Relationship Id="rId5" Type="http://schemas.openxmlformats.org/officeDocument/2006/relationships/hyperlink" Target="consultantplus://offline/ref=7273259EBE3D788B65139779E0A22C63EF0339FDC8F59EAE61802002ED70B7A3DE6C1C5670833513D48CEB0B45BC95CC9ADF2CFB6A8E8D98g2BDI" TargetMode="External"/><Relationship Id="rId15" Type="http://schemas.openxmlformats.org/officeDocument/2006/relationships/hyperlink" Target="consultantplus://offline/ref=7273259EBE3D788B65139779E0A22C63EF0339FDC8F59EAE61802002ED70B7A3DE6C1C5670833412D58CEB0B45BC95CC9ADF2CFB6A8E8D98g2BDI" TargetMode="External"/><Relationship Id="rId10" Type="http://schemas.openxmlformats.org/officeDocument/2006/relationships/hyperlink" Target="consultantplus://offline/ref=7273259EBE3D788B65139779E0A22C63EE0A3BF7C9F99EAE61802002ED70B7A3DE6C1C5670833517D68CEB0B45BC95CC9ADF2CFB6A8E8D98g2B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73259EBE3D788B65139779E0A22C63EF0339FDC8F59EAE61802002ED70B7A3DE6C1C5670833514D28CEB0B45BC95CC9ADF2CFB6A8E8D98g2BDI" TargetMode="External"/><Relationship Id="rId14" Type="http://schemas.openxmlformats.org/officeDocument/2006/relationships/hyperlink" Target="consultantplus://offline/ref=7273259EBE3D788B65139779E0A22C63EF0339FDC8F59EAE61802002ED70B7A3DE6C1C5670833411D78CEB0B45BC95CC9ADF2CFB6A8E8D98g2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2020-01-15T08:01:00Z</dcterms:created>
  <dcterms:modified xsi:type="dcterms:W3CDTF">2020-01-15T08:01:00Z</dcterms:modified>
</cp:coreProperties>
</file>